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E6E0D" w:rsidRPr="008F32D2" w:rsidRDefault="00473863" w:rsidP="00473863">
      <w:pPr>
        <w:jc w:val="center"/>
        <w:rPr>
          <w:rFonts w:ascii="Arial" w:hAnsi="Arial" w:cs="Arial"/>
          <w:sz w:val="24"/>
          <w:szCs w:val="24"/>
        </w:rPr>
      </w:pPr>
      <w:r w:rsidRPr="008F32D2">
        <w:rPr>
          <w:rFonts w:ascii="Arial" w:hAnsi="Arial" w:cs="Arial"/>
          <w:sz w:val="24"/>
          <w:szCs w:val="24"/>
        </w:rPr>
        <w:t>Wymagania edukacyjne z przyrody dla klasy IV</w:t>
      </w:r>
    </w:p>
    <w:p w:rsidR="00032F5E" w:rsidRPr="008F32D2" w:rsidRDefault="00032F5E">
      <w:pPr>
        <w:rPr>
          <w:rFonts w:ascii="Arial" w:hAnsi="Arial" w:cs="Arial"/>
          <w:sz w:val="20"/>
          <w:szCs w:val="20"/>
        </w:rPr>
      </w:pPr>
    </w:p>
    <w:p w:rsidR="00032F5E" w:rsidRPr="008F32D2" w:rsidRDefault="00032F5E">
      <w:pPr>
        <w:rPr>
          <w:rFonts w:ascii="Arial" w:hAnsi="Arial" w:cs="Arial"/>
          <w:sz w:val="20"/>
          <w:szCs w:val="20"/>
        </w:rPr>
      </w:pPr>
    </w:p>
    <w:tbl>
      <w:tblPr>
        <w:tblW w:w="10932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5"/>
        <w:gridCol w:w="2157"/>
        <w:gridCol w:w="25"/>
        <w:gridCol w:w="2156"/>
        <w:gridCol w:w="25"/>
        <w:gridCol w:w="2157"/>
        <w:gridCol w:w="25"/>
      </w:tblGrid>
      <w:tr w:rsidR="00032F5E" w:rsidRPr="008F32D2" w:rsidTr="00D33930">
        <w:trPr>
          <w:gridAfter w:val="1"/>
          <w:wAfter w:w="25" w:type="dxa"/>
          <w:trHeight w:val="195"/>
        </w:trPr>
        <w:tc>
          <w:tcPr>
            <w:tcW w:w="4387" w:type="dxa"/>
            <w:gridSpan w:val="3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Wymagania podstawowe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Uczeń:</w:t>
            </w:r>
          </w:p>
        </w:tc>
        <w:tc>
          <w:tcPr>
            <w:tcW w:w="6520" w:type="dxa"/>
            <w:gridSpan w:val="5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Wymagania ponadpodstawowe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Uczeń:</w:t>
            </w:r>
          </w:p>
        </w:tc>
      </w:tr>
      <w:tr w:rsidR="00032F5E" w:rsidRPr="008F32D2" w:rsidTr="00D33930">
        <w:trPr>
          <w:trHeight w:val="244"/>
        </w:trPr>
        <w:tc>
          <w:tcPr>
            <w:tcW w:w="2181" w:type="dxa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ocena dopuszczająca</w:t>
            </w:r>
          </w:p>
        </w:tc>
        <w:tc>
          <w:tcPr>
            <w:tcW w:w="2206" w:type="dxa"/>
            <w:gridSpan w:val="2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ocena dostateczna</w:t>
            </w:r>
          </w:p>
        </w:tc>
        <w:tc>
          <w:tcPr>
            <w:tcW w:w="2182" w:type="dxa"/>
            <w:gridSpan w:val="2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ocena dobra</w:t>
            </w:r>
          </w:p>
        </w:tc>
        <w:tc>
          <w:tcPr>
            <w:tcW w:w="2181" w:type="dxa"/>
            <w:gridSpan w:val="2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ocena bardzo dobra</w:t>
            </w:r>
          </w:p>
        </w:tc>
        <w:tc>
          <w:tcPr>
            <w:tcW w:w="2182" w:type="dxa"/>
            <w:gridSpan w:val="2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ocena celująca</w:t>
            </w:r>
          </w:p>
        </w:tc>
      </w:tr>
      <w:tr w:rsidR="00D23B64" w:rsidRPr="008F32D2" w:rsidTr="00D33930">
        <w:trPr>
          <w:gridAfter w:val="1"/>
          <w:wAfter w:w="25" w:type="dxa"/>
          <w:trHeight w:val="345"/>
        </w:trPr>
        <w:tc>
          <w:tcPr>
            <w:tcW w:w="10907" w:type="dxa"/>
            <w:gridSpan w:val="8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Dział 1. PRZYRODA I JA</w:t>
            </w:r>
          </w:p>
        </w:tc>
      </w:tr>
      <w:tr w:rsidR="00032F5E" w:rsidRPr="008F32D2" w:rsidTr="00D33930">
        <w:trPr>
          <w:gridAfter w:val="1"/>
          <w:wAfter w:w="25" w:type="dxa"/>
          <w:trHeight w:val="465"/>
        </w:trPr>
        <w:tc>
          <w:tcPr>
            <w:tcW w:w="2181" w:type="dxa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opisuje, w jaki sposób można poznawać przyrodę,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źródła wiedzy o przyrodzie,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uzasadnia stwierdzenie: podczas poznawania przyrody należy ostrożnie wykorzystywać zmysł smaku,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przyrządy ułatwiające poznawanie przyrody,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wykonuje proste nietrwałe preparaty mikroskopowe,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prowadzenia obserwacji przyrodniczych.</w:t>
            </w:r>
          </w:p>
        </w:tc>
        <w:tc>
          <w:tcPr>
            <w:tcW w:w="2181" w:type="dxa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zmysły, które pomagają                    w obserwacjach przyrodniczych,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obsługuje szkolny mikroskop optyczny,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prezentuje sposoby dokumentowania obserwacji przyrodniczych,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zasady, których należy przestrzegać podczas prowadzenia doświadczenia.</w:t>
            </w:r>
          </w:p>
        </w:tc>
        <w:tc>
          <w:tcPr>
            <w:tcW w:w="2182" w:type="dxa"/>
            <w:gridSpan w:val="2"/>
          </w:tcPr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powiązań między składnikami przyrody,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dlaczego obserwacje są niezbędne                     w poznawaniu przyrody,</w:t>
            </w:r>
          </w:p>
          <w:p w:rsidR="00032F5E" w:rsidRPr="008F32D2" w:rsidRDefault="00032F5E" w:rsidP="00487BA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wskazuje możliwości wykorzystania lornetki, lupy, mikroskopu podczas obserwacji przyrodniczych,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trwałych i nietrwałych preparatów mikroskopowych.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  <w:gridSpan w:val="2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określa rolę mapy, planu, kompasu w planowaniu wycieczki, 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wykonuje rysunki obserwowanych preparatów, zgodnie z regułami,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uzasadnia, dlaczego samodzielnie przeprowadzona obserwacja                        i doświadczenie są najważniejszym źródłem wiedzy                 o przyrodzie.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  <w:gridSpan w:val="2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w jaki sposób człowiek jest zależny od składników przyrody,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dlaczego mikroskop optyczny powiększa bardziej niż lupa,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porównuje możl</w:t>
            </w:r>
            <w:r w:rsidR="00473863" w:rsidRPr="008F32D2">
              <w:rPr>
                <w:rFonts w:ascii="Arial" w:hAnsi="Arial" w:cs="Arial"/>
                <w:sz w:val="20"/>
                <w:szCs w:val="20"/>
              </w:rPr>
              <w:t>iwości mikroskopu optycznego               i elektronowego,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jaki musi być preparat mikroskopowy, aby nadawał się do obserwacji,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-uzasadnia, dlaczego na podstawie pojedynczej obserwac</w:t>
            </w:r>
            <w:r w:rsidR="002F3FBE">
              <w:rPr>
                <w:rFonts w:ascii="Arial" w:hAnsi="Arial" w:cs="Arial"/>
                <w:sz w:val="20"/>
                <w:szCs w:val="20"/>
              </w:rPr>
              <w:t>ji nie należy wyciągać wniosków.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F5E" w:rsidRPr="008F32D2" w:rsidRDefault="00032F5E" w:rsidP="00032F5E">
      <w:pPr>
        <w:jc w:val="center"/>
        <w:rPr>
          <w:rFonts w:ascii="Arial" w:hAnsi="Arial" w:cs="Arial"/>
          <w:sz w:val="20"/>
          <w:szCs w:val="20"/>
        </w:rPr>
      </w:pPr>
    </w:p>
    <w:p w:rsidR="00032F5E" w:rsidRPr="008F32D2" w:rsidRDefault="00032F5E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t>Dział 2 – JA, ROŚLINY I ZWIERZĘTA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032F5E" w:rsidRPr="008F32D2" w:rsidTr="00D33930">
        <w:trPr>
          <w:trHeight w:val="465"/>
        </w:trPr>
        <w:tc>
          <w:tcPr>
            <w:tcW w:w="2181" w:type="dxa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opisuje właściwie urządzone miejsce do nauki,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sytuacje              i czynniki dobrze wpływające na samopoczucie w szkole,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pacing w:val="-6"/>
                <w:sz w:val="20"/>
                <w:szCs w:val="20"/>
              </w:rPr>
            </w:pPr>
            <w:r w:rsidRPr="008F32D2">
              <w:rPr>
                <w:rFonts w:ascii="Arial" w:hAnsi="Arial" w:cs="Arial"/>
                <w:spacing w:val="-6"/>
                <w:sz w:val="20"/>
                <w:szCs w:val="20"/>
              </w:rPr>
              <w:t xml:space="preserve">- wskazuje różne źródła informacji o roślinach                </w:t>
            </w:r>
            <w:r w:rsidRPr="008F32D2">
              <w:rPr>
                <w:rFonts w:ascii="Arial" w:hAnsi="Arial" w:cs="Arial"/>
                <w:spacing w:val="-6"/>
                <w:sz w:val="20"/>
                <w:szCs w:val="20"/>
              </w:rPr>
              <w:lastRenderedPageBreak/>
              <w:t>i zwierzętach,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wymienia organy roślinne i wskazuje je w roślinie, 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potrzeby życiowe roślin,</w:t>
            </w:r>
          </w:p>
          <w:p w:rsidR="00032F5E" w:rsidRPr="008F32D2" w:rsidRDefault="00032F5E" w:rsidP="00487BA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opisuje zasady dbałości o rośliny doniczkowe,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uzasadnia, dlaczego po kontakcie z roślinami doniczkowymi zawsze należy myć ręce.</w:t>
            </w:r>
          </w:p>
        </w:tc>
        <w:tc>
          <w:tcPr>
            <w:tcW w:w="2181" w:type="dxa"/>
          </w:tcPr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- podaje podstawowe zasady uczenia się,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ssaków, ptaków, ryb,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nazwy roślin występujących w pracowni przyrodniczej,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-opisuje podstawowe funkcje korzeni, łodyg, </w:t>
            </w: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liści i kwiatów,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właściwie przesadza i sadzi rośliny doniczkowe.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032F5E" w:rsidRPr="008F32D2" w:rsidRDefault="00032F5E" w:rsidP="00487BA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- wyjaśnia, dlaczego warto się uczyć i zdobywać nowe umiejętności,</w:t>
            </w:r>
          </w:p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4"/>
              </w:rPr>
            </w:pPr>
            <w:r w:rsidRPr="008F32D2">
              <w:rPr>
                <w:rFonts w:ascii="Arial" w:hAnsi="Arial" w:cs="Arial"/>
                <w:spacing w:val="-4"/>
              </w:rPr>
              <w:t xml:space="preserve">- wymienia rodzaje zachowań przyjaznych w stosunku do innych osób, 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pacing w:val="-4"/>
                <w:sz w:val="20"/>
                <w:szCs w:val="20"/>
              </w:rPr>
            </w:pPr>
            <w:r w:rsidRPr="008F32D2">
              <w:rPr>
                <w:rFonts w:ascii="Arial" w:hAnsi="Arial" w:cs="Arial"/>
                <w:spacing w:val="-4"/>
                <w:sz w:val="20"/>
                <w:szCs w:val="20"/>
              </w:rPr>
              <w:t xml:space="preserve">- wskazuje problemy, jakie miałaby osoba poruszająca się            </w:t>
            </w:r>
            <w:r w:rsidRPr="008F32D2">
              <w:rPr>
                <w:rFonts w:ascii="Arial" w:hAnsi="Arial" w:cs="Arial"/>
                <w:spacing w:val="-4"/>
                <w:sz w:val="20"/>
                <w:szCs w:val="20"/>
              </w:rPr>
              <w:lastRenderedPageBreak/>
              <w:t>w szkole na wózku inwalidzkim,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opisuje na wybranym przykładzie obowiązki opiekuna hodowli szkolnej,</w:t>
            </w:r>
          </w:p>
          <w:p w:rsidR="00032F5E" w:rsidRPr="008F32D2" w:rsidRDefault="00032F5E" w:rsidP="00487BA4">
            <w:pPr>
              <w:overflowPunct w:val="0"/>
              <w:autoSpaceDE w:val="0"/>
              <w:autoSpaceDN w:val="0"/>
              <w:adjustRightInd w:val="0"/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określa, dlaczego nie każde zwierzę jest bezpieczne dla ludzi,</w:t>
            </w:r>
          </w:p>
          <w:p w:rsidR="00032F5E" w:rsidRPr="008F32D2" w:rsidRDefault="00032F5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wskazuje różne źródła informacji o wybranych zwierzętach i korzysta z nich.</w:t>
            </w:r>
          </w:p>
        </w:tc>
        <w:tc>
          <w:tcPr>
            <w:tcW w:w="2181" w:type="dxa"/>
          </w:tcPr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6"/>
              </w:rPr>
            </w:pPr>
            <w:r w:rsidRPr="008F32D2">
              <w:rPr>
                <w:rFonts w:ascii="Arial" w:hAnsi="Arial" w:cs="Arial"/>
                <w:spacing w:val="-6"/>
              </w:rPr>
              <w:lastRenderedPageBreak/>
              <w:t xml:space="preserve">- wyjaśnia, jaką funkcję spełniają hodowle roślin i zwierząt, 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szczególnych funkcji pełnionych przez niektóre korzenie, łodygi i liście,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wykazuje związek budowy z funkcją </w:t>
            </w: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organów roślinnych,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dlaczego należy poznać naturalne środowisko rośliny doniczkowej.</w:t>
            </w:r>
          </w:p>
          <w:p w:rsidR="00032F5E" w:rsidRPr="008F32D2" w:rsidRDefault="00032F5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4"/>
              </w:rPr>
            </w:pPr>
            <w:r w:rsidRPr="008F32D2">
              <w:rPr>
                <w:rFonts w:ascii="Arial" w:hAnsi="Arial" w:cs="Arial"/>
                <w:spacing w:val="-4"/>
              </w:rPr>
              <w:lastRenderedPageBreak/>
              <w:t xml:space="preserve">- wyjaśnia co oznaczają określenia: pozytywne nastawienie do nauki, własna chęć poznania, </w:t>
            </w:r>
          </w:p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6"/>
              </w:rPr>
            </w:pPr>
            <w:r w:rsidRPr="008F32D2">
              <w:rPr>
                <w:rFonts w:ascii="Arial" w:hAnsi="Arial" w:cs="Arial"/>
                <w:spacing w:val="-6"/>
              </w:rPr>
              <w:t>- ustala, na podstawie różnych źródeł informacji wymagania życiowe dwóch, dowolnie wybranych roślin          i zwierząt,</w:t>
            </w:r>
          </w:p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</w:rPr>
            </w:pPr>
            <w:r w:rsidRPr="008F32D2">
              <w:rPr>
                <w:rFonts w:ascii="Arial" w:hAnsi="Arial" w:cs="Arial"/>
              </w:rPr>
              <w:t xml:space="preserve">- omawia budowę  i </w:t>
            </w:r>
            <w:r w:rsidRPr="008F32D2">
              <w:rPr>
                <w:rFonts w:ascii="Arial" w:hAnsi="Arial" w:cs="Arial"/>
              </w:rPr>
              <w:lastRenderedPageBreak/>
              <w:t>rolę kłączy, bulw, cebul i liści pułapkowych,</w:t>
            </w:r>
          </w:p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4"/>
              </w:rPr>
            </w:pPr>
            <w:r w:rsidRPr="008F32D2">
              <w:rPr>
                <w:rFonts w:ascii="Arial" w:hAnsi="Arial" w:cs="Arial"/>
                <w:spacing w:val="-4"/>
              </w:rPr>
              <w:t>-</w:t>
            </w:r>
            <w:r w:rsidRPr="008F32D2">
              <w:rPr>
                <w:rFonts w:ascii="Arial" w:hAnsi="Arial" w:cs="Arial"/>
              </w:rPr>
              <w:t xml:space="preserve"> prezentuje samodzielnie wykonany album roślin niebezpiecznych dla ludzi</w:t>
            </w:r>
            <w:r w:rsidR="003064AA" w:rsidRPr="008F32D2">
              <w:rPr>
                <w:rFonts w:ascii="Arial" w:hAnsi="Arial" w:cs="Arial"/>
              </w:rPr>
              <w:t>.</w:t>
            </w:r>
          </w:p>
          <w:p w:rsidR="00032F5E" w:rsidRPr="008F32D2" w:rsidRDefault="00032F5E" w:rsidP="00487BA4">
            <w:pPr>
              <w:pStyle w:val="link2"/>
              <w:spacing w:before="100" w:beforeAutospacing="1" w:after="100" w:afterAutospacing="1"/>
              <w:rPr>
                <w:rFonts w:ascii="Arial" w:hAnsi="Arial" w:cs="Arial"/>
                <w:spacing w:val="-6"/>
              </w:rPr>
            </w:pPr>
          </w:p>
        </w:tc>
      </w:tr>
    </w:tbl>
    <w:p w:rsidR="00EB7803" w:rsidRPr="008F32D2" w:rsidRDefault="00EB7803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lastRenderedPageBreak/>
        <w:t>Dział 3 – KUCHNIA JAKO LABORATORIUM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EB7803" w:rsidRPr="008F32D2" w:rsidTr="00D33930">
        <w:trPr>
          <w:trHeight w:val="465"/>
        </w:trPr>
        <w:tc>
          <w:tcPr>
            <w:tcW w:w="2181" w:type="dxa"/>
          </w:tcPr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-podaje przykłady ciał stałych, cieczy i gazów,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-podaje przykłady ciał sprężystych, plastycznych i kruchych,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-wymienia mieszaniny jednorodne                               i niejednorodne znane           z życia codziennego,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przemian odwracalnych          i nieodwracalnych spotykanych w życiu codziennym.</w:t>
            </w:r>
          </w:p>
        </w:tc>
        <w:tc>
          <w:tcPr>
            <w:tcW w:w="2181" w:type="dxa"/>
          </w:tcPr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-wymienia nazwy zjawisk towarzyszących zmianom stanu skupienia wody,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-rozróżnia parowanie             i wrzenie,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-podaje przykłady substancji metalicznych               i niemetalicznych.</w:t>
            </w:r>
          </w:p>
        </w:tc>
        <w:tc>
          <w:tcPr>
            <w:tcW w:w="2182" w:type="dxa"/>
          </w:tcPr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-omawia model drobinowej budowy materii,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-podaje przykłady zastosowania różnych substancji w przedmiotach codziennego użytku odwołując się do właściwości tych substancji,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rozróżnia topnienie                 i rozpuszczanie.</w:t>
            </w:r>
          </w:p>
        </w:tc>
        <w:tc>
          <w:tcPr>
            <w:tcW w:w="2181" w:type="dxa"/>
          </w:tcPr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-proponuje sposoby rozdzielania mieszanin jednorodnych i niejednorodnych,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-podaje i bada doświadczalnie czynniki wywołujące zmiany stanu skupienia wody.</w:t>
            </w:r>
          </w:p>
        </w:tc>
        <w:tc>
          <w:tcPr>
            <w:tcW w:w="2182" w:type="dxa"/>
          </w:tcPr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projektuje                  </w:t>
            </w:r>
            <w:r w:rsidR="003064AA" w:rsidRPr="008F32D2">
              <w:rPr>
                <w:rFonts w:ascii="Arial" w:hAnsi="Arial" w:cs="Arial"/>
                <w:sz w:val="20"/>
                <w:szCs w:val="20"/>
              </w:rPr>
              <w:t xml:space="preserve"> i omawia doświadczenia.</w:t>
            </w:r>
          </w:p>
          <w:p w:rsidR="00EB7803" w:rsidRPr="008F32D2" w:rsidRDefault="00EB780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:rsidR="00032F5E" w:rsidRPr="008F32D2" w:rsidRDefault="00EB7803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t xml:space="preserve">Dział </w:t>
      </w:r>
      <w:r w:rsidR="00926C53" w:rsidRPr="008F32D2">
        <w:rPr>
          <w:rFonts w:ascii="Arial" w:hAnsi="Arial" w:cs="Arial"/>
          <w:sz w:val="20"/>
          <w:szCs w:val="20"/>
        </w:rPr>
        <w:t>4</w:t>
      </w:r>
      <w:r w:rsidRPr="008F32D2">
        <w:rPr>
          <w:rFonts w:ascii="Arial" w:hAnsi="Arial" w:cs="Arial"/>
          <w:sz w:val="20"/>
          <w:szCs w:val="20"/>
        </w:rPr>
        <w:t xml:space="preserve"> –PRZYRODA SIĘ ZMIENIA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D23B64" w:rsidRPr="008F32D2" w:rsidTr="00D33930">
        <w:trPr>
          <w:trHeight w:val="465"/>
        </w:trPr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czas trwania dnia i nocy,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pory roku                i daty ich rozpoczęcia,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składniki powietrza i określa jego stan skupienia,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przedstawia skutki zamarzania wody                 w przyrodzie.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dyfuzji substancji               w powietrzu,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zmiany zachodzące                 w każdej porze roku.</w:t>
            </w:r>
          </w:p>
        </w:tc>
        <w:tc>
          <w:tcPr>
            <w:tcW w:w="2182" w:type="dxa"/>
          </w:tcPr>
          <w:p w:rsidR="00D23B64" w:rsidRPr="008F32D2" w:rsidRDefault="002F3FBE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omawia wędrówkę</w:t>
            </w:r>
            <w:r w:rsidR="00D23B64" w:rsidRPr="008F32D2">
              <w:rPr>
                <w:rFonts w:ascii="Arial" w:hAnsi="Arial" w:cs="Arial"/>
                <w:sz w:val="20"/>
                <w:szCs w:val="20"/>
              </w:rPr>
              <w:t xml:space="preserve"> Słońca nad widnokręgiem,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przedstawia zjaw</w:t>
            </w:r>
            <w:r w:rsidR="002F3FBE">
              <w:rPr>
                <w:rFonts w:ascii="Arial" w:hAnsi="Arial" w:cs="Arial"/>
                <w:sz w:val="20"/>
                <w:szCs w:val="20"/>
              </w:rPr>
              <w:t>isko krążenia</w:t>
            </w:r>
            <w:r w:rsidRPr="008F32D2">
              <w:rPr>
                <w:rFonts w:ascii="Arial" w:hAnsi="Arial" w:cs="Arial"/>
                <w:sz w:val="20"/>
                <w:szCs w:val="20"/>
              </w:rPr>
              <w:t xml:space="preserve"> wody                         w przyrodzie.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skutki rozszerzalności temperaturowej ciał,</w:t>
            </w:r>
          </w:p>
          <w:p w:rsidR="00D23B64" w:rsidRPr="008F32D2" w:rsidRDefault="00D23B64" w:rsidP="003064A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zj</w:t>
            </w:r>
            <w:r w:rsidR="003064AA" w:rsidRPr="008F32D2">
              <w:rPr>
                <w:rFonts w:ascii="Arial" w:hAnsi="Arial" w:cs="Arial"/>
                <w:sz w:val="20"/>
                <w:szCs w:val="20"/>
              </w:rPr>
              <w:t>awisko dyfuzji na przykładach .</w:t>
            </w:r>
            <w:r w:rsidRPr="008F32D2">
              <w:rPr>
                <w:rFonts w:ascii="Arial" w:hAnsi="Arial" w:cs="Arial"/>
                <w:sz w:val="20"/>
                <w:szCs w:val="20"/>
              </w:rPr>
              <w:t xml:space="preserve"> </w:t>
            </w:r>
          </w:p>
        </w:tc>
        <w:tc>
          <w:tcPr>
            <w:tcW w:w="2182" w:type="dxa"/>
          </w:tcPr>
          <w:p w:rsidR="003064AA" w:rsidRPr="008F32D2" w:rsidRDefault="003064AA" w:rsidP="003064A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skutki rozszerzalności temperaturowej ciał i podaje przykłady,</w:t>
            </w:r>
          </w:p>
          <w:p w:rsidR="00D23B64" w:rsidRPr="008F32D2" w:rsidRDefault="003064AA" w:rsidP="003064A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zjawisko dyfuzji na przykładach i przedstawia na schemacie.</w:t>
            </w:r>
          </w:p>
        </w:tc>
      </w:tr>
    </w:tbl>
    <w:p w:rsidR="00D23B64" w:rsidRPr="008F32D2" w:rsidRDefault="00D23B64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t>Dział 5 – POGODA JEST ZAWSZE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D23B64" w:rsidRPr="008F32D2" w:rsidTr="00D33930">
        <w:trPr>
          <w:trHeight w:val="465"/>
        </w:trPr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- wymienia trzy składniki pogody i podaje nazwy jednostek, w których odczytuje się ich wartość,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zjawiska atmosferyczne często występujące w Polsce,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zasady bezpiecznego zachowania się podczas burzy.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wyładowań elektrycznych, które można obserwować w życiu codziennym.</w:t>
            </w:r>
          </w:p>
        </w:tc>
        <w:tc>
          <w:tcPr>
            <w:tcW w:w="2182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trzy przykłady sytuacji, w których jest przydatna znajomość prognozy pogody na następny dzień,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od czego zależy kolor danego przedmiotu,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w jakie obiekty najczęściej uderzają pioruny.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 przyczyny występowania opadów deszczu,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okoliczności, w jakich dochodzi do uderzenia pioruna.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2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na podstawie wartości temperatury                       i ciśnienia przewiduje prognozę pogody,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 zjawisko rozszczepienia światła białego,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prezentuje prognozę pogody na podstawie samodzielnie opracowanej mapy pogody</w:t>
            </w:r>
            <w:r w:rsidR="003064AA" w:rsidRPr="008F32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3B64" w:rsidRPr="008F32D2" w:rsidRDefault="00D23B64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t>Dział 6 – WYCIECZKA PO OKOLICY</w:t>
      </w:r>
    </w:p>
    <w:p w:rsidR="00D23B64" w:rsidRPr="008F32D2" w:rsidRDefault="00D23B64" w:rsidP="00032F5E">
      <w:pPr>
        <w:jc w:val="center"/>
        <w:rPr>
          <w:rFonts w:ascii="Arial" w:hAnsi="Arial" w:cs="Arial"/>
          <w:sz w:val="20"/>
          <w:szCs w:val="20"/>
        </w:rPr>
      </w:pP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1"/>
        <w:gridCol w:w="2182"/>
        <w:gridCol w:w="2182"/>
      </w:tblGrid>
      <w:tr w:rsidR="00D23B64" w:rsidRPr="008F32D2" w:rsidTr="00D33930">
        <w:trPr>
          <w:trHeight w:val="465"/>
        </w:trPr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wskazuje zastosowania planu i mapy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odczytuje skalę mapy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rozpoznaje proste znaki topograficzne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formy ukształtowania powierzchni, wskazuje na formy wypukłe i wklęsłe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2F3FB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zna długość swojego  kroku</w:t>
            </w:r>
            <w:r w:rsidR="00D23B64" w:rsidRPr="008F32D2">
              <w:rPr>
                <w:rFonts w:ascii="Arial" w:hAnsi="Arial" w:cs="Arial"/>
                <w:sz w:val="20"/>
                <w:szCs w:val="20"/>
              </w:rPr>
              <w:t xml:space="preserve">, </w:t>
            </w:r>
          </w:p>
          <w:p w:rsidR="00D23B64" w:rsidRPr="008F32D2" w:rsidRDefault="002F3FBE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- posługuje się taśmą mierniczą,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</w:t>
            </w:r>
            <w:r w:rsidR="002F3FBE">
              <w:rPr>
                <w:rFonts w:ascii="Arial" w:hAnsi="Arial" w:cs="Arial"/>
                <w:sz w:val="20"/>
                <w:szCs w:val="20"/>
              </w:rPr>
              <w:t>kłady wód płynących i stojących,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gospodarczego wykorzystania rzeki na przykł</w:t>
            </w:r>
            <w:r w:rsidR="002F3FBE">
              <w:rPr>
                <w:rFonts w:ascii="Arial" w:hAnsi="Arial" w:cs="Arial"/>
                <w:sz w:val="20"/>
                <w:szCs w:val="20"/>
              </w:rPr>
              <w:t>adzie rzeki najbliższej okolicy,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definiuje pojęcia: źródło rzeki, ujście rzeki, dopływ prawy, dopływ lewy.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posługuje się kompasem pr</w:t>
            </w:r>
            <w:r w:rsidR="002F3FBE">
              <w:rPr>
                <w:rFonts w:ascii="Arial" w:hAnsi="Arial" w:cs="Arial"/>
                <w:sz w:val="20"/>
                <w:szCs w:val="20"/>
              </w:rPr>
              <w:t>zy wyznaczaniu kierunków świata,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rysuje proste plany w skali 1:1,</w:t>
            </w:r>
            <w:r w:rsidR="002F3FBE">
              <w:rPr>
                <w:rFonts w:ascii="Arial" w:hAnsi="Arial" w:cs="Arial"/>
                <w:sz w:val="20"/>
                <w:szCs w:val="20"/>
              </w:rPr>
              <w:t xml:space="preserve"> 1:10,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rozpoznaje mapę topograficz</w:t>
            </w:r>
            <w:r w:rsidR="002F3FBE">
              <w:rPr>
                <w:rFonts w:ascii="Arial" w:hAnsi="Arial" w:cs="Arial"/>
                <w:sz w:val="20"/>
                <w:szCs w:val="20"/>
              </w:rPr>
              <w:t>ną spośród innych map do wyboru,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kierunki świata na mapie topograficznej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oblicza kroka</w:t>
            </w:r>
            <w:r w:rsidR="002F3FBE">
              <w:rPr>
                <w:rFonts w:ascii="Arial" w:hAnsi="Arial" w:cs="Arial"/>
                <w:sz w:val="20"/>
                <w:szCs w:val="20"/>
              </w:rPr>
              <w:t>mi długość niewielkich odcinków,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zbiorników sztucznych                 i naturalnych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wody występujące               w najbliższej okolicy.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rysuje obiekty           w podanych dowolnych skalach,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</w:t>
            </w:r>
            <w:r w:rsidR="002F3FBE">
              <w:rPr>
                <w:rFonts w:ascii="Arial" w:hAnsi="Arial" w:cs="Arial"/>
                <w:sz w:val="20"/>
                <w:szCs w:val="20"/>
              </w:rPr>
              <w:t>reśla kierunki świata w terenie,</w:t>
            </w:r>
            <w:r w:rsidRPr="008F32D2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bCs/>
                <w:sz w:val="20"/>
                <w:szCs w:val="20"/>
              </w:rPr>
              <w:t>- opisuje kierunki świata na róży kierunków</w:t>
            </w:r>
            <w:r w:rsidR="002F3FBE">
              <w:rPr>
                <w:rFonts w:ascii="Arial" w:hAnsi="Arial" w:cs="Arial"/>
                <w:bCs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wyznacza zgodnie z opisem na mapie topograficznej trasę wędrówki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rozpoznaje formy ukształtowania powierzchni na podstawie opisu, ilustracji oraz          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w terenie,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planuje wycieczkę                   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 xml:space="preserve"> z uwzględnieniem jej celu,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opisuje trasę wycieczki korzystając                   z legendy</w:t>
            </w:r>
            <w:r w:rsidR="002F3FBE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charakteryzuje wygląd jeziora “starego”                        i “młodego”,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 pojęcia bagno, staw, jezioro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 xml:space="preserve">-rozpoznaje           w terenie i nazywa wody powierzchniowe    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 xml:space="preserve"> w najbliższej okolicy,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wyjaśnia pojęcia nurt rzeki, koryto           i dolina rzeki, 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cechy działalności rzeki  w biegu górnym, dolnym                           i środkowym.</w:t>
            </w:r>
          </w:p>
        </w:tc>
        <w:tc>
          <w:tcPr>
            <w:tcW w:w="2182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- wyjaśnia, co to znaczy zorientować plan, mapę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orientuję mapę topograficzną,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przelicza (na dłuższych odcinkach) liczbę par kroków i o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kreśla długości danych odcinków,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wybiera mapę                  w odpowiedniej skali na wy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cieczkę np. rowerową lub pieszą,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                        w przybliżeniu wysokości różnych obiektów, zmierzone na podstawie porównania długości cienia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szacunkowe odległości w terenie na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 xml:space="preserve"> podstawie widoczności obiektów,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ocenia stopień wykorzystania gospodarczego rzeki  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w najbliższej okolicy,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posługuje się kompasem, śledzi trasę podczas trwania </w:t>
            </w: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wycieczki.</w:t>
            </w:r>
          </w:p>
        </w:tc>
        <w:tc>
          <w:tcPr>
            <w:tcW w:w="2182" w:type="dxa"/>
          </w:tcPr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lastRenderedPageBreak/>
              <w:t>- oblicza odległości rzeczywiste korzystając ze skali liniowej,</w:t>
            </w:r>
          </w:p>
          <w:p w:rsidR="00D23B64" w:rsidRPr="008F32D2" w:rsidRDefault="00D23B64" w:rsidP="00487BA4">
            <w:pPr>
              <w:tabs>
                <w:tab w:val="left" w:pos="3686"/>
              </w:tabs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oblicza długość rzeczywistą poszczególnych fragmentów trasy wycieczki np.: między obiektami przewidzianymi do zwiedzania,</w:t>
            </w:r>
          </w:p>
          <w:p w:rsidR="00D23B64" w:rsidRPr="008F32D2" w:rsidRDefault="00D23B64" w:rsidP="00487BA4">
            <w:pPr>
              <w:tabs>
                <w:tab w:val="left" w:pos="3686"/>
              </w:tabs>
              <w:spacing w:before="100" w:beforeAutospacing="1" w:after="100" w:afterAutospacing="1" w:line="240" w:lineRule="auto"/>
              <w:ind w:firstLine="57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określa                      w przybliżeniu wysokości różnych obiektów, zmierzone na podstawie porównania długości cienia,</w:t>
            </w:r>
          </w:p>
          <w:p w:rsidR="00D23B64" w:rsidRPr="008F32D2" w:rsidRDefault="00D23B64" w:rsidP="00487BA4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charakteryzuje wpływ różnych czynników na wody powierzchniowe</w:t>
            </w:r>
            <w:r w:rsidR="00926C53" w:rsidRPr="008F32D2">
              <w:rPr>
                <w:rFonts w:ascii="Arial" w:hAnsi="Arial" w:cs="Arial"/>
                <w:sz w:val="20"/>
                <w:szCs w:val="20"/>
              </w:rPr>
              <w:t>,</w:t>
            </w:r>
          </w:p>
          <w:p w:rsidR="00D23B64" w:rsidRPr="008F32D2" w:rsidRDefault="00D23B64" w:rsidP="003064AA">
            <w:pPr>
              <w:pStyle w:val="Bezodstpw"/>
              <w:spacing w:before="100" w:beforeAutospacing="1" w:after="100" w:afterAutospacing="1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ocenia niszczącą  i budującą działalność rzeki na podstawie wyglądu b</w:t>
            </w:r>
            <w:r w:rsidR="003064AA" w:rsidRPr="008F32D2">
              <w:rPr>
                <w:rFonts w:ascii="Arial" w:hAnsi="Arial" w:cs="Arial"/>
                <w:sz w:val="20"/>
                <w:szCs w:val="20"/>
              </w:rPr>
              <w:t>rzegów rzeki.</w:t>
            </w:r>
          </w:p>
        </w:tc>
      </w:tr>
    </w:tbl>
    <w:p w:rsidR="00D23B64" w:rsidRPr="008F32D2" w:rsidRDefault="00D23B64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lastRenderedPageBreak/>
        <w:t>Dział 7 – OBSERWACJE ŻYCIA W OKOLICY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D23B64" w:rsidRPr="008F32D2" w:rsidTr="00D33930">
        <w:trPr>
          <w:trHeight w:val="465"/>
        </w:trPr>
        <w:tc>
          <w:tcPr>
            <w:tcW w:w="2181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i rozpoznaje wybrane rośliny                          i zwierzęta występujące             w różnych środowiskach,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znaczenie lasów, łąk, sadów i pól uprawnych dla człowieka.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181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podaje przykłady łańcuchów pokarmowych występujących      </w:t>
            </w:r>
            <w:r w:rsidR="002F3FBE">
              <w:rPr>
                <w:rFonts w:ascii="Arial" w:hAnsi="Arial" w:cs="Arial"/>
                <w:sz w:val="20"/>
                <w:szCs w:val="20"/>
              </w:rPr>
              <w:t xml:space="preserve">     w lesie, na łące, na polu i w sadzie</w:t>
            </w:r>
            <w:r w:rsidRPr="008F32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  <w:tc>
          <w:tcPr>
            <w:tcW w:w="2182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pacing w:val="-4"/>
                <w:sz w:val="20"/>
                <w:szCs w:val="20"/>
              </w:rPr>
              <w:t>- wskazuje podobieństwa                 i różnice między lasem, sadem, łąką  i polem uprawnym.</w:t>
            </w:r>
          </w:p>
        </w:tc>
        <w:tc>
          <w:tcPr>
            <w:tcW w:w="2181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omawia warstwowość poznanych środowisk,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pacing w:val="-4"/>
                <w:sz w:val="20"/>
                <w:szCs w:val="20"/>
              </w:rPr>
              <w:t>- wyjaśnia zróżnicowany udział człowieka w tworzeniu poszczególnych środowisk.</w:t>
            </w:r>
          </w:p>
        </w:tc>
        <w:tc>
          <w:tcPr>
            <w:tcW w:w="2182" w:type="dxa"/>
          </w:tcPr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różnice między roślinami jednorocznymi, dwuletnimi                  i wieloletnimi.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uzasadnia stwierdzenie: rośliny tworzące poszczególne warstwy w lesie są przystosowane do panujących w tych warstwach warunków,</w:t>
            </w:r>
          </w:p>
          <w:p w:rsidR="00D23B64" w:rsidRPr="008F32D2" w:rsidRDefault="00D23B64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 xml:space="preserve">- wyjaśnia, w jaki sposób odżywiają się rośliny, </w:t>
            </w:r>
          </w:p>
          <w:p w:rsidR="00D23B64" w:rsidRPr="008F32D2" w:rsidRDefault="00D23B64" w:rsidP="003064AA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wyjaśnia, jakimi cechami i dlaczego różnią się kwiaty roślin wiatropylnych                    i owadopylnych</w:t>
            </w:r>
            <w:r w:rsidR="003064AA" w:rsidRPr="008F32D2">
              <w:rPr>
                <w:rFonts w:ascii="Arial" w:hAnsi="Arial" w:cs="Arial"/>
                <w:sz w:val="20"/>
                <w:szCs w:val="20"/>
              </w:rPr>
              <w:t>.</w:t>
            </w:r>
          </w:p>
        </w:tc>
      </w:tr>
    </w:tbl>
    <w:p w:rsidR="00D23B64" w:rsidRPr="008F32D2" w:rsidRDefault="009B0C8F" w:rsidP="00032F5E">
      <w:pPr>
        <w:jc w:val="center"/>
        <w:rPr>
          <w:rFonts w:ascii="Arial" w:hAnsi="Arial" w:cs="Arial"/>
          <w:sz w:val="20"/>
          <w:szCs w:val="20"/>
        </w:rPr>
      </w:pPr>
      <w:r w:rsidRPr="008F32D2">
        <w:rPr>
          <w:rFonts w:ascii="Arial" w:hAnsi="Arial" w:cs="Arial"/>
          <w:sz w:val="20"/>
          <w:szCs w:val="20"/>
        </w:rPr>
        <w:t>Dział 8</w:t>
      </w:r>
      <w:r w:rsidR="00473863" w:rsidRPr="008F32D2">
        <w:rPr>
          <w:rFonts w:ascii="Arial" w:hAnsi="Arial" w:cs="Arial"/>
          <w:sz w:val="20"/>
          <w:szCs w:val="20"/>
        </w:rPr>
        <w:t xml:space="preserve"> – OCHRONA ŚRODKOWISKA</w:t>
      </w:r>
    </w:p>
    <w:tbl>
      <w:tblPr>
        <w:tblW w:w="10907" w:type="dxa"/>
        <w:tblInd w:w="-6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/>
      </w:tblPr>
      <w:tblGrid>
        <w:gridCol w:w="2181"/>
        <w:gridCol w:w="2181"/>
        <w:gridCol w:w="2182"/>
        <w:gridCol w:w="2181"/>
        <w:gridCol w:w="2182"/>
      </w:tblGrid>
      <w:tr w:rsidR="00473863" w:rsidRPr="008F32D2" w:rsidTr="00D33930">
        <w:trPr>
          <w:trHeight w:val="465"/>
        </w:trPr>
        <w:tc>
          <w:tcPr>
            <w:tcW w:w="2181" w:type="dxa"/>
          </w:tcPr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 przykłady działań prowadzących do oszczędzania wody                    i energii.</w:t>
            </w:r>
          </w:p>
        </w:tc>
        <w:tc>
          <w:tcPr>
            <w:tcW w:w="2181" w:type="dxa"/>
          </w:tcPr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wymienia źródła zanieczyszczeń wynikające                       z działalności człowieka,</w:t>
            </w:r>
          </w:p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krótko omawia formy ochrony przyrody stosowane                   w Polsce.</w:t>
            </w:r>
          </w:p>
        </w:tc>
        <w:tc>
          <w:tcPr>
            <w:tcW w:w="2182" w:type="dxa"/>
          </w:tcPr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podaje, jakie rodzaje zanieczyszczeń pochodzą                               z poszczególnych źródeł,</w:t>
            </w:r>
          </w:p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na wybranych przykładach przedstawia skutki zanieczyszczeń dla środowiska i człowieka.</w:t>
            </w:r>
          </w:p>
        </w:tc>
        <w:tc>
          <w:tcPr>
            <w:tcW w:w="2181" w:type="dxa"/>
          </w:tcPr>
          <w:p w:rsidR="00473863" w:rsidRPr="008F32D2" w:rsidRDefault="0047386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uzasadnia, że tworzenie gospodarstw ekologicznych przyczynia się do poprawy jakości środowiska.</w:t>
            </w:r>
          </w:p>
        </w:tc>
        <w:tc>
          <w:tcPr>
            <w:tcW w:w="2182" w:type="dxa"/>
          </w:tcPr>
          <w:p w:rsidR="00473863" w:rsidRPr="008F32D2" w:rsidRDefault="002D0CD3" w:rsidP="00487BA4">
            <w:pPr>
              <w:spacing w:before="100" w:beforeAutospacing="1" w:after="100" w:afterAutospacing="1" w:line="240" w:lineRule="auto"/>
              <w:rPr>
                <w:rFonts w:ascii="Arial" w:hAnsi="Arial" w:cs="Arial"/>
                <w:sz w:val="20"/>
                <w:szCs w:val="20"/>
              </w:rPr>
            </w:pPr>
            <w:r w:rsidRPr="008F32D2">
              <w:rPr>
                <w:rFonts w:ascii="Arial" w:hAnsi="Arial" w:cs="Arial"/>
                <w:sz w:val="20"/>
                <w:szCs w:val="20"/>
              </w:rPr>
              <w:t>- uza</w:t>
            </w:r>
            <w:r w:rsidR="00B30707">
              <w:rPr>
                <w:rFonts w:ascii="Arial" w:hAnsi="Arial" w:cs="Arial"/>
                <w:sz w:val="20"/>
                <w:szCs w:val="20"/>
              </w:rPr>
              <w:t xml:space="preserve">sadnia, dlaczego rozwój rolnictwa  </w:t>
            </w:r>
            <w:r w:rsidRPr="008F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707">
              <w:rPr>
                <w:rFonts w:ascii="Arial" w:hAnsi="Arial" w:cs="Arial"/>
                <w:sz w:val="20"/>
                <w:szCs w:val="20"/>
              </w:rPr>
              <w:t>ekologicznego może być szansą rozwoju dla</w:t>
            </w:r>
            <w:r w:rsidRPr="008F32D2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B30707">
              <w:rPr>
                <w:rFonts w:ascii="Arial" w:hAnsi="Arial" w:cs="Arial"/>
                <w:sz w:val="20"/>
                <w:szCs w:val="20"/>
              </w:rPr>
              <w:t>wielu gospodarstw w Polsce.</w:t>
            </w:r>
          </w:p>
        </w:tc>
      </w:tr>
    </w:tbl>
    <w:p w:rsidR="00473863" w:rsidRPr="008F32D2" w:rsidRDefault="00473863" w:rsidP="00032F5E">
      <w:pPr>
        <w:jc w:val="center"/>
        <w:rPr>
          <w:rFonts w:ascii="Arial" w:hAnsi="Arial" w:cs="Arial"/>
          <w:sz w:val="20"/>
          <w:szCs w:val="20"/>
        </w:rPr>
      </w:pPr>
    </w:p>
    <w:sectPr w:rsidR="00473863" w:rsidRPr="008F32D2" w:rsidSect="006E6E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Kalinga">
    <w:panose1 w:val="020B0502040204020203"/>
    <w:charset w:val="00"/>
    <w:family w:val="swiss"/>
    <w:pitch w:val="variable"/>
    <w:sig w:usb0="00080003" w:usb1="00000000" w:usb2="00000000" w:usb3="00000000" w:csb0="00000001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/>
  <w:defaultTabStop w:val="708"/>
  <w:hyphenationZone w:val="425"/>
  <w:characterSpacingControl w:val="doNotCompress"/>
  <w:compat/>
  <w:rsids>
    <w:rsidRoot w:val="00032F5E"/>
    <w:rsid w:val="00032F5E"/>
    <w:rsid w:val="0009168D"/>
    <w:rsid w:val="002D0CD3"/>
    <w:rsid w:val="002F3FBE"/>
    <w:rsid w:val="003064AA"/>
    <w:rsid w:val="00473863"/>
    <w:rsid w:val="006833E6"/>
    <w:rsid w:val="006E6E0D"/>
    <w:rsid w:val="007D0D89"/>
    <w:rsid w:val="0083398B"/>
    <w:rsid w:val="008F32D2"/>
    <w:rsid w:val="00926C53"/>
    <w:rsid w:val="009B0C8F"/>
    <w:rsid w:val="00B30707"/>
    <w:rsid w:val="00D23B64"/>
    <w:rsid w:val="00D33930"/>
    <w:rsid w:val="00EB780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032F5E"/>
    <w:rPr>
      <w:rFonts w:ascii="Calibri" w:eastAsia="Times New Roman" w:hAnsi="Calibri" w:cs="Times New Roman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99"/>
    <w:qFormat/>
    <w:rsid w:val="00032F5E"/>
    <w:pPr>
      <w:spacing w:after="0" w:line="240" w:lineRule="auto"/>
    </w:pPr>
    <w:rPr>
      <w:rFonts w:ascii="Calibri" w:eastAsia="Times New Roman" w:hAnsi="Calibri" w:cs="Kalinga"/>
      <w:lang w:eastAsia="pl-PL"/>
    </w:rPr>
  </w:style>
  <w:style w:type="paragraph" w:customStyle="1" w:styleId="link2">
    <w:name w:val="link2"/>
    <w:basedOn w:val="Normalny"/>
    <w:uiPriority w:val="99"/>
    <w:rsid w:val="00032F5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Arial Unicode MS" w:hAnsi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318C800-5783-42FA-AC94-07959EB8AA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1</Pages>
  <Words>1524</Words>
  <Characters>9146</Characters>
  <Application>Microsoft Office Word</Application>
  <DocSecurity>0</DocSecurity>
  <Lines>76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Renata</dc:creator>
  <cp:lastModifiedBy>Renata</cp:lastModifiedBy>
  <cp:revision>6</cp:revision>
  <dcterms:created xsi:type="dcterms:W3CDTF">2013-09-17T14:52:00Z</dcterms:created>
  <dcterms:modified xsi:type="dcterms:W3CDTF">2013-09-17T18:29:00Z</dcterms:modified>
</cp:coreProperties>
</file>